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38.03.04 Государственное и муниципальное управление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Государственное и муниципальное управление </w:t>
      </w: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ГМУ-24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702" w:type="dxa"/>
        <w:tblLook w:val="04A0"/>
      </w:tblPr>
      <w:tblGrid>
        <w:gridCol w:w="1206"/>
        <w:gridCol w:w="811"/>
        <w:gridCol w:w="2835"/>
        <w:gridCol w:w="1539"/>
        <w:gridCol w:w="1984"/>
        <w:gridCol w:w="1327"/>
      </w:tblGrid>
      <w:tr w:rsidR="003E195C" w:rsidRPr="003E195C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Главн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Грызлов С.В. к.п.н., доцент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Лобачева И.В., преподаватель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6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Теория государства и права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Теория государства и права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</w:tbl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E195C">
        <w:rPr>
          <w:rFonts w:ascii="Calibri" w:eastAsia="Calibri" w:hAnsi="Calibri" w:cs="Times New Roman"/>
          <w:lang w:eastAsia="en-US"/>
        </w:rPr>
        <w:br w:type="page"/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38.03.02 Менеджмент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менеджмент организаций </w:t>
      </w: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ММ-24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776" w:type="dxa"/>
        <w:tblInd w:w="-5" w:type="dxa"/>
        <w:tblLayout w:type="fixed"/>
        <w:tblLook w:val="04A0"/>
      </w:tblPr>
      <w:tblGrid>
        <w:gridCol w:w="1206"/>
        <w:gridCol w:w="811"/>
        <w:gridCol w:w="3086"/>
        <w:gridCol w:w="1418"/>
        <w:gridCol w:w="2005"/>
        <w:gridCol w:w="1250"/>
      </w:tblGrid>
      <w:tr w:rsidR="003E195C" w:rsidRPr="003E195C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27.01.2024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Грызлов С.В.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11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ind w:left="-129" w:right="-113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Главн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Лобачева И.В.,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6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4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Ауд.4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управленческой мысли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управленческой мысли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Ауд.5</w:t>
            </w:r>
          </w:p>
        </w:tc>
      </w:tr>
    </w:tbl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E195C">
        <w:rPr>
          <w:rFonts w:ascii="Calibri" w:eastAsia="Calibri" w:hAnsi="Calibri" w:cs="Times New Roman"/>
          <w:lang w:eastAsia="en-US"/>
        </w:rPr>
        <w:br w:type="page"/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37.03.01 Психология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практическая психология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ПСБ-24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921" w:type="dxa"/>
        <w:tblInd w:w="-5" w:type="dxa"/>
        <w:tblLook w:val="04A0"/>
      </w:tblPr>
      <w:tblGrid>
        <w:gridCol w:w="1206"/>
        <w:gridCol w:w="811"/>
        <w:gridCol w:w="3101"/>
        <w:gridCol w:w="1539"/>
        <w:gridCol w:w="2005"/>
        <w:gridCol w:w="1259"/>
      </w:tblGrid>
      <w:tr w:rsidR="003E195C" w:rsidRPr="003E195C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23" w:right="-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Главн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Грызлов С.В. к.п.н., доцент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11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Введение в профессию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Лобачева И.В.,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6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Общая психология (с практикумом)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13</w:t>
            </w:r>
          </w:p>
        </w:tc>
      </w:tr>
    </w:tbl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E195C">
        <w:rPr>
          <w:rFonts w:ascii="Calibri" w:eastAsia="Calibri" w:hAnsi="Calibri" w:cs="Times New Roman"/>
          <w:lang w:eastAsia="en-US"/>
        </w:rPr>
        <w:br w:type="page"/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Направление: 38.03.01 Экономика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бухгалтерский учет и финансовый мониторинг </w:t>
      </w: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Э-24</w:t>
      </w:r>
    </w:p>
    <w:p w:rsidR="003E195C" w:rsidRPr="003E195C" w:rsidRDefault="003E195C" w:rsidP="003E195C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897" w:type="dxa"/>
        <w:tblInd w:w="-5" w:type="dxa"/>
        <w:tblLook w:val="04A0"/>
      </w:tblPr>
      <w:tblGrid>
        <w:gridCol w:w="1206"/>
        <w:gridCol w:w="1080"/>
        <w:gridCol w:w="2676"/>
        <w:gridCol w:w="1539"/>
        <w:gridCol w:w="2146"/>
        <w:gridCol w:w="1250"/>
      </w:tblGrid>
      <w:tr w:rsidR="003E195C" w:rsidRPr="003E195C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Грызлов С.В.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Лобачева И.В.,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6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экономических учений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экономических учений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</w:tbl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E195C">
        <w:rPr>
          <w:rFonts w:ascii="Calibri" w:eastAsia="Calibri" w:hAnsi="Calibri" w:cs="Times New Roman"/>
          <w:lang w:eastAsia="en-US"/>
        </w:rPr>
        <w:br w:type="page"/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 38.05.01 Экономическая безопасность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Специализация: экономико-правовое обеспечение экономической безопасности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ЭБЗ-24</w:t>
      </w:r>
    </w:p>
    <w:p w:rsidR="003E195C" w:rsidRPr="003E195C" w:rsidRDefault="003E195C" w:rsidP="003E195C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872" w:type="dxa"/>
        <w:tblInd w:w="-5" w:type="dxa"/>
        <w:tblLook w:val="04A0"/>
      </w:tblPr>
      <w:tblGrid>
        <w:gridCol w:w="1206"/>
        <w:gridCol w:w="1080"/>
        <w:gridCol w:w="2534"/>
        <w:gridCol w:w="1539"/>
        <w:gridCol w:w="2131"/>
        <w:gridCol w:w="1382"/>
      </w:tblGrid>
      <w:tr w:rsidR="003E195C" w:rsidRPr="003E195C" w:rsidTr="006105C5">
        <w:trPr>
          <w:trHeight w:val="2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Главн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 </w:t>
            </w:r>
          </w:p>
        </w:tc>
      </w:tr>
      <w:tr w:rsidR="003E195C" w:rsidRPr="003E195C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Грызлов С.В. к.п.н.,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Ауд.11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Лобачева И.В.,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6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 </w:t>
            </w:r>
          </w:p>
        </w:tc>
      </w:tr>
      <w:tr w:rsidR="003E195C" w:rsidRPr="003E195C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Прокофьева Е.Д.,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Ауд.5 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Экономическая теория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Ауд.13 </w:t>
            </w:r>
          </w:p>
        </w:tc>
      </w:tr>
      <w:tr w:rsidR="003E195C" w:rsidRPr="003E195C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экономических учений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экономических учений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Ауд.5 </w:t>
            </w:r>
          </w:p>
        </w:tc>
      </w:tr>
    </w:tbl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3E195C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E195C">
        <w:rPr>
          <w:rFonts w:ascii="Calibri" w:eastAsia="Calibri" w:hAnsi="Calibri" w:cs="Times New Roman"/>
          <w:lang w:eastAsia="en-US"/>
        </w:rPr>
        <w:br w:type="page"/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гражданско-правовой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ЮРГ-24</w:t>
      </w:r>
    </w:p>
    <w:p w:rsidR="003E195C" w:rsidRPr="003E195C" w:rsidRDefault="003E195C" w:rsidP="003E195C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973" w:type="dxa"/>
        <w:tblInd w:w="-5" w:type="dxa"/>
        <w:tblLook w:val="04A0"/>
      </w:tblPr>
      <w:tblGrid>
        <w:gridCol w:w="1099"/>
        <w:gridCol w:w="921"/>
        <w:gridCol w:w="3101"/>
        <w:gridCol w:w="1448"/>
        <w:gridCol w:w="2022"/>
        <w:gridCol w:w="1382"/>
      </w:tblGrid>
      <w:tr w:rsidR="003E195C" w:rsidRPr="003E195C" w:rsidTr="006105C5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Главн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Calibri" w:hAnsi="Times New Roman" w:cs="Times New Roman"/>
                <w:lang w:eastAsia="en-US"/>
              </w:rPr>
              <w:t>Киселев Г.М., к.п.н., доцент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государства и права зарубежных стран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государства и права России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Теория государства и права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Теория государства и права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государства и права России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</w:tbl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3E195C" w:rsidRDefault="003E195C">
      <w:r>
        <w:br w:type="page"/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3E195C" w:rsidRPr="003E195C" w:rsidRDefault="003E195C" w:rsidP="003E19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195C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95C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3E195C" w:rsidRPr="003E195C" w:rsidRDefault="003E195C" w:rsidP="003E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3E195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3E195C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уголовно-правовой </w:t>
      </w:r>
    </w:p>
    <w:p w:rsidR="003E195C" w:rsidRPr="003E195C" w:rsidRDefault="003E195C" w:rsidP="003E195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3E195C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ЮРУ-24</w:t>
      </w:r>
    </w:p>
    <w:p w:rsidR="003E195C" w:rsidRPr="003E195C" w:rsidRDefault="003E195C" w:rsidP="003E195C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973" w:type="dxa"/>
        <w:tblInd w:w="-5" w:type="dxa"/>
        <w:tblLook w:val="04A0"/>
      </w:tblPr>
      <w:tblGrid>
        <w:gridCol w:w="1099"/>
        <w:gridCol w:w="921"/>
        <w:gridCol w:w="3101"/>
        <w:gridCol w:w="1448"/>
        <w:gridCol w:w="2022"/>
        <w:gridCol w:w="1382"/>
      </w:tblGrid>
      <w:tr w:rsidR="003E195C" w:rsidRPr="003E195C" w:rsidTr="006105C5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Исупов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Ш.И.,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Главн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орп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Calibri" w:hAnsi="Times New Roman" w:cs="Times New Roman"/>
                <w:lang w:eastAsia="en-US"/>
              </w:rPr>
              <w:t>Киселев Г.М., к.п.н., доцент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11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195C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государства и права зарубежных стран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государства и права России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Самарина Н.А.,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Теория государства и права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Теория государства и права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3E195C" w:rsidRPr="003E195C" w:rsidTr="006105C5">
        <w:trPr>
          <w:trHeight w:val="2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108" w:right="-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История государства и права России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C" w:rsidRPr="003E195C" w:rsidRDefault="003E195C" w:rsidP="003E195C">
            <w:pPr>
              <w:spacing w:after="0" w:line="240" w:lineRule="auto"/>
              <w:ind w:left="-91" w:right="-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E195C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5C" w:rsidRPr="003E195C" w:rsidRDefault="003E195C" w:rsidP="003E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195C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3E195C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95C" w:rsidRPr="003E195C" w:rsidRDefault="003E195C" w:rsidP="003E19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E195C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</w:tbl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95C" w:rsidRPr="003E195C" w:rsidRDefault="003E195C" w:rsidP="003E19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19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000000" w:rsidRPr="003E195C" w:rsidRDefault="003E195C" w:rsidP="003E195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sectPr w:rsidR="00000000" w:rsidRPr="003E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E195C"/>
    <w:rsid w:val="003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AD1C-074B-4403-AF51-0AE281B6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53507</dc:creator>
  <cp:keywords/>
  <dc:description/>
  <cp:lastModifiedBy>53507</cp:lastModifiedBy>
  <cp:revision>2</cp:revision>
  <dcterms:created xsi:type="dcterms:W3CDTF">2024-12-28T08:34:00Z</dcterms:created>
  <dcterms:modified xsi:type="dcterms:W3CDTF">2024-12-28T08:41:00Z</dcterms:modified>
</cp:coreProperties>
</file>